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C23C6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A3BE9" w:rsidTr="00BA3BE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BA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C23C6" w:rsidRDefault="00BA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C23C6" w:rsidRDefault="00BA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П-ТУР-м-о-24-1</w:t>
                  </w:r>
                </w:p>
              </w:tc>
            </w:tr>
            <w:tr w:rsidR="00BA3BE9" w:rsidTr="00BA3BE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BA3BE9" w:rsidTr="00BA3B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Стилистика русского научного дискурса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Навыки эффективного управления в индустрии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туристской дестинации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принятия управленческих решений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BA3BE9" w:rsidTr="00BA3B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Современное информационно-технологическое обеспечение туристской индустрии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социально-экономического исследования в гостеприимстве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социально-экономического исследования в гостеприимстве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Управление персоналом в туризме и гостеприимстве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BA3BE9" w:rsidTr="00BA3BE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BA3BE9" w:rsidTr="00BA3B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(получение первичных навыков научно-исследовательской работы)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BA3BE9" w:rsidTr="00BA3B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Методология научных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туристской дестинации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C23C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CC23C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в туризме и гостеприимстве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C23C6" w:rsidRDefault="00BA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</w:tbl>
          <w:p w:rsidR="00CC23C6" w:rsidRDefault="00CC23C6">
            <w:pPr>
              <w:spacing w:after="0" w:line="240" w:lineRule="auto"/>
            </w:pPr>
          </w:p>
        </w:tc>
        <w:tc>
          <w:tcPr>
            <w:tcW w:w="36" w:type="dxa"/>
          </w:tcPr>
          <w:p w:rsidR="00CC23C6" w:rsidRDefault="00CC23C6">
            <w:pPr>
              <w:pStyle w:val="EmptyCellLayoutStyle"/>
              <w:spacing w:after="0" w:line="240" w:lineRule="auto"/>
            </w:pPr>
          </w:p>
        </w:tc>
      </w:tr>
      <w:tr w:rsidR="00CC23C6">
        <w:trPr>
          <w:trHeight w:val="340"/>
        </w:trPr>
        <w:tc>
          <w:tcPr>
            <w:tcW w:w="10558" w:type="dxa"/>
          </w:tcPr>
          <w:p w:rsidR="00CC23C6" w:rsidRDefault="00CC23C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C23C6" w:rsidRDefault="00CC23C6">
            <w:pPr>
              <w:pStyle w:val="EmptyCellLayoutStyle"/>
              <w:spacing w:after="0" w:line="240" w:lineRule="auto"/>
            </w:pPr>
          </w:p>
        </w:tc>
      </w:tr>
    </w:tbl>
    <w:p w:rsidR="00CC23C6" w:rsidRDefault="00CC23C6">
      <w:pPr>
        <w:spacing w:after="0" w:line="240" w:lineRule="auto"/>
      </w:pPr>
    </w:p>
    <w:sectPr w:rsidR="00CC23C6" w:rsidSect="00BA3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3BE9">
      <w:pPr>
        <w:spacing w:after="0" w:line="240" w:lineRule="auto"/>
      </w:pPr>
      <w:r>
        <w:separator/>
      </w:r>
    </w:p>
  </w:endnote>
  <w:endnote w:type="continuationSeparator" w:id="0">
    <w:p w:rsidR="00000000" w:rsidRDefault="00BA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9" w:rsidRDefault="00BA3B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C23C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C23C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23C6" w:rsidRDefault="00BA3B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C23C6" w:rsidRDefault="00CC23C6">
                <w:pPr>
                  <w:spacing w:after="0" w:line="240" w:lineRule="auto"/>
                </w:pPr>
              </w:p>
              <w:p w:rsidR="00CC23C6" w:rsidRDefault="00CC23C6">
                <w:pPr>
                  <w:spacing w:after="0" w:line="240" w:lineRule="auto"/>
                </w:pPr>
              </w:p>
              <w:p w:rsidR="00CC23C6" w:rsidRDefault="00BA3B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C23C6" w:rsidRDefault="00BA3B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C23C6" w:rsidRDefault="00CC23C6">
          <w:pPr>
            <w:spacing w:after="0" w:line="240" w:lineRule="auto"/>
          </w:pPr>
        </w:p>
      </w:tc>
      <w:tc>
        <w:tcPr>
          <w:tcW w:w="36" w:type="dxa"/>
        </w:tcPr>
        <w:p w:rsidR="00CC23C6" w:rsidRDefault="00CC23C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9" w:rsidRDefault="00BA3B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3BE9">
      <w:pPr>
        <w:spacing w:after="0" w:line="240" w:lineRule="auto"/>
      </w:pPr>
      <w:r>
        <w:separator/>
      </w:r>
    </w:p>
  </w:footnote>
  <w:footnote w:type="continuationSeparator" w:id="0">
    <w:p w:rsidR="00000000" w:rsidRDefault="00BA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9" w:rsidRDefault="00BA3B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9" w:rsidRDefault="00BA3BE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9" w:rsidRDefault="00BA3B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23C6"/>
    <w:rsid w:val="00BA3BE9"/>
    <w:rsid w:val="00C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DD1102-A4E6-4EBE-9FEA-B44F46C3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BA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BE9"/>
  </w:style>
  <w:style w:type="paragraph" w:styleId="a5">
    <w:name w:val="footer"/>
    <w:basedOn w:val="a"/>
    <w:link w:val="a6"/>
    <w:uiPriority w:val="99"/>
    <w:unhideWhenUsed/>
    <w:rsid w:val="00BA3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2024-09-23T12:08:00Z</dcterms:modified>
</cp:coreProperties>
</file>