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П-Э-232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Особенности документирования хозяйственных операций и ведения бухгалтерского учета в сфере услуг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Чикваная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и документационное обеспечение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Гайдидей Ю.М.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анализа бухгалтерской (финансовой)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Дробышева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Вартанян Х.С.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7КОЛ-204А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расчетов с бюджетом и внебюджетными фондами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Вартанян Х.С.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Технология составления бухгалтерской (финансовой)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Дробышева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Вартанян Х.С.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Особенности документирования хозяйственных операций и ведения бухгалтерского учета в сфере услуг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Чикваная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расчетов с бюджетом и внебюджетными фондами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Вартанян Х.С.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Технология составления бухгалтерской (финансовой)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и документационное обеспечение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Гайдидей Ю.М.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и документационное обеспечение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7КОЛ-202А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Технология составления бухгалтерской (финансовой)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Дробышева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анализа бухгалтерской (финансовой) отчетности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Дробышева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7КОЛ-204А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и документационное обеспечение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Вартанян Х.С.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Вартанян Х.С.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7КОЛ-204А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Аудит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Вартанян Х.С.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Вартанян Х.С.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Особенности документирования хозяйственных операций и ведения бухгалтерского учета в сфере услуг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Чикваная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7КОЛ-216А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Ведение бухгалтерского учета в среде 1 С: Бухгалтерия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7КОЛ-202А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Ведение бухгалтерского учета в среде 1 С: Бухгалтерия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Кобалия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7КОЛ-206А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